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48" w:rsidRDefault="007A05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A0548" w:rsidRDefault="007A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0548" w:rsidRDefault="007A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0548" w:rsidRDefault="007A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0548" w:rsidRDefault="007A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0548" w:rsidRDefault="007A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0548" w:rsidRDefault="007A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0548" w:rsidRDefault="007A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0548" w:rsidRDefault="007A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0548" w:rsidRDefault="007A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0548" w:rsidRDefault="007A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0548" w:rsidRDefault="007A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0548" w:rsidRDefault="007A05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A0548" w:rsidRDefault="004F797B">
      <w:pPr>
        <w:spacing w:line="259" w:lineRule="auto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Об утверждении порядка оказания медицинской помощи </w:t>
      </w:r>
      <w:r w:rsidR="003D756F">
        <w:rPr>
          <w:b/>
          <w:color w:val="000000"/>
          <w:szCs w:val="28"/>
        </w:rPr>
        <w:br/>
      </w:r>
      <w:r>
        <w:rPr>
          <w:b/>
          <w:color w:val="000000"/>
          <w:szCs w:val="28"/>
        </w:rPr>
        <w:t>при заболеваниях (состояниях), для лечения которых применяется трансплантация (пересадка) органов</w:t>
      </w:r>
      <w:r w:rsidR="00F163F3">
        <w:rPr>
          <w:b/>
          <w:color w:val="000000"/>
          <w:szCs w:val="28"/>
        </w:rPr>
        <w:t xml:space="preserve"> и (или) тканей</w:t>
      </w:r>
      <w:r w:rsidR="00BD3939">
        <w:rPr>
          <w:b/>
          <w:color w:val="000000"/>
          <w:szCs w:val="28"/>
        </w:rPr>
        <w:t xml:space="preserve"> человека</w:t>
      </w:r>
    </w:p>
    <w:p w:rsidR="007A0548" w:rsidRDefault="007A0548">
      <w:pPr>
        <w:spacing w:line="259" w:lineRule="auto"/>
        <w:rPr>
          <w:color w:val="000000"/>
          <w:szCs w:val="28"/>
        </w:rPr>
      </w:pPr>
    </w:p>
    <w:p w:rsidR="007A0548" w:rsidRDefault="004F797B">
      <w:pPr>
        <w:spacing w:line="259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 пунктом 2 части 1 статьи 37 Федерального закона </w:t>
      </w:r>
      <w:r w:rsidR="003D756F">
        <w:rPr>
          <w:color w:val="000000"/>
          <w:szCs w:val="28"/>
        </w:rPr>
        <w:br/>
      </w:r>
      <w:r>
        <w:rPr>
          <w:color w:val="000000"/>
          <w:szCs w:val="28"/>
        </w:rPr>
        <w:t>от 21 ноября 2011 г. №</w:t>
      </w:r>
      <w:r w:rsidR="008518A6">
        <w:rPr>
          <w:color w:val="000000"/>
          <w:szCs w:val="28"/>
        </w:rPr>
        <w:t> </w:t>
      </w:r>
      <w:r>
        <w:rPr>
          <w:color w:val="000000"/>
          <w:szCs w:val="28"/>
        </w:rPr>
        <w:t>323-ФЗ «Об основах охраны здор</w:t>
      </w:r>
      <w:bookmarkStart w:id="0" w:name="_GoBack"/>
      <w:bookmarkEnd w:id="0"/>
      <w:r>
        <w:rPr>
          <w:color w:val="000000"/>
          <w:szCs w:val="28"/>
        </w:rPr>
        <w:t xml:space="preserve">овья граждан в Российской Федерации», </w:t>
      </w:r>
      <w:r>
        <w:rPr>
          <w:szCs w:val="28"/>
        </w:rPr>
        <w:t>пунктом 5.2.</w:t>
      </w:r>
      <w:r w:rsidR="00BD3939">
        <w:rPr>
          <w:szCs w:val="28"/>
        </w:rPr>
        <w:t>17</w:t>
      </w:r>
      <w:r>
        <w:rPr>
          <w:szCs w:val="28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№</w:t>
      </w:r>
      <w:r w:rsidR="00B7100C">
        <w:rPr>
          <w:szCs w:val="28"/>
        </w:rPr>
        <w:t> </w:t>
      </w:r>
      <w:r>
        <w:rPr>
          <w:szCs w:val="28"/>
        </w:rPr>
        <w:t xml:space="preserve">608, </w:t>
      </w:r>
      <w:proofErr w:type="gramStart"/>
      <w:r>
        <w:rPr>
          <w:color w:val="000000"/>
          <w:szCs w:val="28"/>
        </w:rPr>
        <w:t>п</w:t>
      </w:r>
      <w:proofErr w:type="gramEnd"/>
      <w:r>
        <w:rPr>
          <w:color w:val="000000"/>
          <w:szCs w:val="28"/>
        </w:rPr>
        <w:t xml:space="preserve"> р и к а з ы в а ю:</w:t>
      </w:r>
    </w:p>
    <w:p w:rsidR="007A0548" w:rsidRDefault="004F797B">
      <w:pPr>
        <w:spacing w:line="259" w:lineRule="auto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8518A6">
        <w:rPr>
          <w:color w:val="000000"/>
          <w:szCs w:val="28"/>
        </w:rPr>
        <w:t> </w:t>
      </w:r>
      <w:r>
        <w:rPr>
          <w:color w:val="000000"/>
          <w:szCs w:val="28"/>
        </w:rPr>
        <w:t>Утвердить Порядок оказания медицинской помощи при заболеваниях (состояниях), для лечения которых применяется трансплантация (пересадка) органов</w:t>
      </w:r>
      <w:r w:rsidR="00F163F3">
        <w:rPr>
          <w:color w:val="000000"/>
          <w:szCs w:val="28"/>
        </w:rPr>
        <w:t xml:space="preserve"> и (или) тканей человека</w:t>
      </w:r>
      <w:r>
        <w:rPr>
          <w:color w:val="000000"/>
          <w:szCs w:val="28"/>
        </w:rPr>
        <w:t>,</w:t>
      </w:r>
      <w:r>
        <w:rPr>
          <w:b/>
          <w:color w:val="000000"/>
          <w:szCs w:val="28"/>
        </w:rPr>
        <w:t xml:space="preserve"> </w:t>
      </w:r>
      <w:r>
        <w:rPr>
          <w:color w:val="000000"/>
          <w:szCs w:val="28"/>
        </w:rPr>
        <w:t>согласно приложению.</w:t>
      </w:r>
    </w:p>
    <w:p w:rsidR="007A0548" w:rsidRDefault="004F797B">
      <w:pPr>
        <w:spacing w:line="259" w:lineRule="auto"/>
        <w:rPr>
          <w:color w:val="000000"/>
          <w:szCs w:val="28"/>
        </w:rPr>
      </w:pPr>
      <w:r>
        <w:rPr>
          <w:color w:val="000000"/>
          <w:szCs w:val="28"/>
        </w:rPr>
        <w:t>2.</w:t>
      </w:r>
      <w:r w:rsidR="008518A6">
        <w:rPr>
          <w:color w:val="000000"/>
          <w:szCs w:val="28"/>
        </w:rPr>
        <w:t> </w:t>
      </w:r>
      <w:r>
        <w:rPr>
          <w:color w:val="000000"/>
          <w:szCs w:val="28"/>
        </w:rPr>
        <w:t>Признать утратившим силу приказ Министерства здравоохранения Российской Федерации от 31 октября 2012 г. №</w:t>
      </w:r>
      <w:r w:rsidR="008518A6">
        <w:rPr>
          <w:color w:val="000000"/>
          <w:szCs w:val="28"/>
        </w:rPr>
        <w:t> </w:t>
      </w:r>
      <w:r>
        <w:rPr>
          <w:color w:val="000000"/>
          <w:szCs w:val="28"/>
        </w:rPr>
        <w:t xml:space="preserve">567н «Об утверждении Порядка оказания медицинской помощи по профилю «хирургия (трансплантация органов </w:t>
      </w:r>
      <w:r>
        <w:rPr>
          <w:color w:val="000000"/>
          <w:szCs w:val="28"/>
        </w:rPr>
        <w:br/>
        <w:t>и (или) тканей человека)» (зарегистрирован Министерством юстиции Российской Федерации 21 декабря 2012 г., регистрационный №</w:t>
      </w:r>
      <w:r w:rsidR="008518A6">
        <w:rPr>
          <w:color w:val="000000"/>
          <w:szCs w:val="28"/>
        </w:rPr>
        <w:t> </w:t>
      </w:r>
      <w:r>
        <w:rPr>
          <w:color w:val="000000"/>
          <w:szCs w:val="28"/>
        </w:rPr>
        <w:t>26306).</w:t>
      </w:r>
    </w:p>
    <w:p w:rsidR="00BE47D0" w:rsidRDefault="00BE47D0">
      <w:pPr>
        <w:spacing w:line="259" w:lineRule="auto"/>
        <w:rPr>
          <w:color w:val="000000"/>
          <w:szCs w:val="28"/>
        </w:rPr>
      </w:pPr>
      <w:r w:rsidRPr="008C3AE5">
        <w:rPr>
          <w:color w:val="000000"/>
          <w:szCs w:val="28"/>
        </w:rPr>
        <w:t>3.</w:t>
      </w:r>
      <w:r w:rsidR="008518A6">
        <w:rPr>
          <w:color w:val="000000"/>
          <w:szCs w:val="28"/>
        </w:rPr>
        <w:t> </w:t>
      </w:r>
      <w:r w:rsidRPr="008C3AE5">
        <w:rPr>
          <w:color w:val="000000"/>
          <w:szCs w:val="28"/>
        </w:rPr>
        <w:t>Признать утратившим силу пункт 2 приказа Министерства здравоохранения Российской Федерации от 12 декабря 2018 г. №</w:t>
      </w:r>
      <w:r w:rsidR="00B7100C">
        <w:rPr>
          <w:color w:val="000000"/>
          <w:szCs w:val="28"/>
        </w:rPr>
        <w:t> </w:t>
      </w:r>
      <w:r w:rsidRPr="008C3AE5">
        <w:rPr>
          <w:color w:val="000000"/>
          <w:szCs w:val="28"/>
        </w:rPr>
        <w:t xml:space="preserve">875н «Об утверждении Порядка оказания медицинской помощи при заболеваниях (состояниях), для лечения которых применяется трансплантация (пересадка) костного мозга </w:t>
      </w:r>
      <w:r w:rsidR="00B7100C">
        <w:rPr>
          <w:color w:val="000000"/>
          <w:szCs w:val="28"/>
        </w:rPr>
        <w:br/>
      </w:r>
      <w:r w:rsidRPr="008C3AE5">
        <w:rPr>
          <w:color w:val="000000"/>
          <w:szCs w:val="28"/>
        </w:rPr>
        <w:t xml:space="preserve">и гемопоэтических стволовых клеток и внесении изменения в Порядок оказания медицинской помощи по профилю «хирургия (трансплантация органов </w:t>
      </w:r>
      <w:r w:rsidR="00B7100C">
        <w:rPr>
          <w:color w:val="000000"/>
          <w:szCs w:val="28"/>
        </w:rPr>
        <w:br/>
      </w:r>
      <w:r w:rsidRPr="008C3AE5">
        <w:rPr>
          <w:color w:val="000000"/>
          <w:szCs w:val="28"/>
        </w:rPr>
        <w:t>и (или) тканей человека)», утвержденный приказом Министерства здравоохранения Российской Федерации от 31 октября 2012 г. №</w:t>
      </w:r>
      <w:r w:rsidR="00B7100C">
        <w:rPr>
          <w:color w:val="000000"/>
          <w:szCs w:val="28"/>
        </w:rPr>
        <w:t> </w:t>
      </w:r>
      <w:r w:rsidRPr="008C3AE5">
        <w:rPr>
          <w:color w:val="000000"/>
          <w:szCs w:val="28"/>
        </w:rPr>
        <w:t>567н» (зарегистрирован Министерством юстиции Российской Федерации 9 января 2019 г., регистрационный №</w:t>
      </w:r>
      <w:r w:rsidR="008518A6">
        <w:rPr>
          <w:color w:val="000000"/>
          <w:szCs w:val="28"/>
        </w:rPr>
        <w:t> </w:t>
      </w:r>
      <w:r w:rsidRPr="008C3AE5">
        <w:rPr>
          <w:color w:val="000000"/>
          <w:szCs w:val="28"/>
        </w:rPr>
        <w:t>53256).</w:t>
      </w:r>
    </w:p>
    <w:p w:rsidR="007A0548" w:rsidRDefault="007A05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A0548" w:rsidRDefault="004F797B">
      <w:pPr>
        <w:ind w:firstLine="0"/>
        <w:rPr>
          <w:szCs w:val="28"/>
        </w:rPr>
      </w:pPr>
      <w:r>
        <w:rPr>
          <w:szCs w:val="28"/>
        </w:rPr>
        <w:t xml:space="preserve">Министр                                                                          </w:t>
      </w:r>
      <w:r w:rsidR="00B7100C">
        <w:rPr>
          <w:szCs w:val="28"/>
        </w:rPr>
        <w:t xml:space="preserve">  </w:t>
      </w:r>
      <w:r>
        <w:rPr>
          <w:szCs w:val="28"/>
        </w:rPr>
        <w:t xml:space="preserve">                            М.А. Мурашко</w:t>
      </w:r>
    </w:p>
    <w:p w:rsidR="007A0548" w:rsidRDefault="007A0548">
      <w:pPr>
        <w:rPr>
          <w:szCs w:val="28"/>
        </w:rPr>
      </w:pPr>
    </w:p>
    <w:sectPr w:rsidR="007A0548" w:rsidSect="00BE47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709" w:left="1134" w:header="708" w:footer="708" w:gutter="0"/>
      <w:cols w:space="720"/>
      <w:formProt w:val="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958" w:rsidRDefault="00660958">
      <w:r>
        <w:separator/>
      </w:r>
    </w:p>
  </w:endnote>
  <w:endnote w:type="continuationSeparator" w:id="0">
    <w:p w:rsidR="00660958" w:rsidRDefault="00660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48" w:rsidRDefault="007A054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48" w:rsidRDefault="007A054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48" w:rsidRDefault="007A054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958" w:rsidRDefault="00660958">
      <w:r>
        <w:separator/>
      </w:r>
    </w:p>
  </w:footnote>
  <w:footnote w:type="continuationSeparator" w:id="0">
    <w:p w:rsidR="00660958" w:rsidRDefault="00660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48" w:rsidRDefault="007A054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48" w:rsidRDefault="007A054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48" w:rsidRDefault="007A054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0548"/>
    <w:rsid w:val="001940A2"/>
    <w:rsid w:val="003A7E60"/>
    <w:rsid w:val="003D756F"/>
    <w:rsid w:val="003E7F80"/>
    <w:rsid w:val="004F797B"/>
    <w:rsid w:val="005C68D7"/>
    <w:rsid w:val="00660958"/>
    <w:rsid w:val="0076097F"/>
    <w:rsid w:val="007A0548"/>
    <w:rsid w:val="007C1A24"/>
    <w:rsid w:val="008518A6"/>
    <w:rsid w:val="008C3AE5"/>
    <w:rsid w:val="00B7100C"/>
    <w:rsid w:val="00BD3939"/>
    <w:rsid w:val="00BE47D0"/>
    <w:rsid w:val="00F163F3"/>
    <w:rsid w:val="00F2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E5"/>
    <w:pPr>
      <w:widowControl w:val="0"/>
      <w:ind w:firstLine="709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F11AC5"/>
    <w:rPr>
      <w:rFonts w:ascii="Segoe UI" w:hAnsi="Segoe UI" w:cs="Segoe UI"/>
      <w:sz w:val="18"/>
      <w:szCs w:val="18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1B777B"/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semiHidden/>
    <w:qFormat/>
    <w:rsid w:val="001B777B"/>
    <w:rPr>
      <w:rFonts w:ascii="Times New Roman" w:hAnsi="Times New Roman" w:cs="Times New Roman"/>
      <w:sz w:val="28"/>
      <w:szCs w:val="20"/>
      <w:lang w:eastAsia="ru-RU"/>
    </w:rPr>
  </w:style>
  <w:style w:type="paragraph" w:styleId="a9">
    <w:name w:val="Title"/>
    <w:basedOn w:val="a"/>
    <w:next w:val="aa"/>
    <w:qFormat/>
    <w:rsid w:val="003A7E60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a">
    <w:name w:val="Body Text"/>
    <w:basedOn w:val="a"/>
    <w:rsid w:val="003A7E60"/>
    <w:pPr>
      <w:spacing w:after="140" w:line="276" w:lineRule="auto"/>
    </w:pPr>
  </w:style>
  <w:style w:type="paragraph" w:styleId="ab">
    <w:name w:val="List"/>
    <w:basedOn w:val="aa"/>
    <w:rsid w:val="003A7E60"/>
    <w:rPr>
      <w:rFonts w:ascii="PT Astra Serif" w:hAnsi="PT Astra Serif" w:cs="Noto Sans Devanagari"/>
    </w:rPr>
  </w:style>
  <w:style w:type="paragraph" w:styleId="ac">
    <w:name w:val="caption"/>
    <w:basedOn w:val="a"/>
    <w:qFormat/>
    <w:rsid w:val="003A7E6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rsid w:val="003A7E60"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D6268E"/>
    <w:pPr>
      <w:widowControl w:val="0"/>
    </w:pPr>
    <w:rPr>
      <w:rFonts w:cs="Calibri"/>
      <w:szCs w:val="20"/>
      <w:lang w:eastAsia="ru-RU"/>
    </w:rPr>
  </w:style>
  <w:style w:type="paragraph" w:customStyle="1" w:styleId="ConsPlusTitle">
    <w:name w:val="ConsPlusTitle"/>
    <w:qFormat/>
    <w:rsid w:val="00D6268E"/>
    <w:pPr>
      <w:widowControl w:val="0"/>
    </w:pPr>
    <w:rPr>
      <w:rFonts w:cs="Calibri"/>
      <w:b/>
      <w:szCs w:val="20"/>
      <w:lang w:eastAsia="ru-RU"/>
    </w:rPr>
  </w:style>
  <w:style w:type="paragraph" w:styleId="ae">
    <w:name w:val="No Spacing"/>
    <w:uiPriority w:val="1"/>
    <w:qFormat/>
    <w:rsid w:val="00D6268E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F11AC5"/>
    <w:rPr>
      <w:rFonts w:ascii="Segoe UI" w:hAnsi="Segoe UI" w:cs="Segoe UI"/>
      <w:sz w:val="18"/>
      <w:szCs w:val="18"/>
    </w:rPr>
  </w:style>
  <w:style w:type="paragraph" w:customStyle="1" w:styleId="af">
    <w:name w:val="Колонтитул"/>
    <w:basedOn w:val="a"/>
    <w:qFormat/>
    <w:rsid w:val="003A7E60"/>
  </w:style>
  <w:style w:type="paragraph" w:styleId="a6">
    <w:name w:val="header"/>
    <w:basedOn w:val="a"/>
    <w:link w:val="a5"/>
    <w:uiPriority w:val="99"/>
    <w:unhideWhenUsed/>
    <w:rsid w:val="001B777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semiHidden/>
    <w:unhideWhenUsed/>
    <w:rsid w:val="001B777B"/>
    <w:pPr>
      <w:tabs>
        <w:tab w:val="center" w:pos="4677"/>
        <w:tab w:val="right" w:pos="9355"/>
      </w:tabs>
    </w:pPr>
  </w:style>
  <w:style w:type="table" w:styleId="af0">
    <w:name w:val="Table Grid"/>
    <w:basedOn w:val="a1"/>
    <w:uiPriority w:val="39"/>
    <w:rsid w:val="00031D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Прыкин Алексей Валерьевич</dc:creator>
  <cp:lastModifiedBy>администратор4</cp:lastModifiedBy>
  <cp:revision>2</cp:revision>
  <cp:lastPrinted>2021-12-06T07:37:00Z</cp:lastPrinted>
  <dcterms:created xsi:type="dcterms:W3CDTF">2025-01-28T05:21:00Z</dcterms:created>
  <dcterms:modified xsi:type="dcterms:W3CDTF">2025-01-28T05:21:00Z</dcterms:modified>
  <dc:language>ru-RU</dc:language>
</cp:coreProperties>
</file>